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9FA9" w14:textId="6B416BF2" w:rsidR="00FF31FD" w:rsidRPr="001E4027" w:rsidRDefault="00AD1D67" w:rsidP="001E4027">
      <w:pPr>
        <w:pStyle w:val="ART"/>
      </w:pPr>
      <w:r w:rsidRPr="008249BA">
        <w:t>EXTENDED REACH POWER OVER ETHERNET (POE) SYSTEMS</w:t>
      </w:r>
    </w:p>
    <w:p w14:paraId="3FF8A56A" w14:textId="77777777" w:rsidR="003901C6" w:rsidRPr="008249BA" w:rsidRDefault="00AD1D67" w:rsidP="0045724E">
      <w:pPr>
        <w:pStyle w:val="PR1"/>
      </w:pPr>
      <w:r w:rsidRPr="008249BA">
        <w:t>The Power over Ethernet (PoE) extender system shall provide the capability to upgrade a channel of a standard Ethernet switch to deliver PoE, PoE+, or HPoE over a composite fiber/power cable. providing the capability of a fully compliant IEEE 802.3at chann</w:t>
      </w:r>
      <w:r w:rsidRPr="008249BA">
        <w:t>el at distances beyond 100 meters.</w:t>
      </w:r>
    </w:p>
    <w:p w14:paraId="40EEB2E4" w14:textId="77777777" w:rsidR="003901C6" w:rsidRPr="008249BA" w:rsidRDefault="00AD1D67" w:rsidP="0045724E">
      <w:pPr>
        <w:pStyle w:val="PR1"/>
      </w:pPr>
      <w:r w:rsidRPr="008249BA">
        <w:t>The system shall utilize an external power injector at the source end, no other power inputs are needed.</w:t>
      </w:r>
    </w:p>
    <w:p w14:paraId="2051B770" w14:textId="77777777" w:rsidR="003901C6" w:rsidRPr="008249BA" w:rsidRDefault="00AD1D67" w:rsidP="0045724E">
      <w:pPr>
        <w:pStyle w:val="PR1"/>
      </w:pPr>
      <w:r w:rsidRPr="008249BA">
        <w:t>The PoE extender system shall be a transparent Layer1 device, shall require no MAC or IP address, and shall be fully</w:t>
      </w:r>
      <w:r w:rsidRPr="008249BA">
        <w:t xml:space="preserve"> transparent to Layer 2 devices with no restriction on network traffic.</w:t>
      </w:r>
    </w:p>
    <w:p w14:paraId="79F6F8A9" w14:textId="77777777" w:rsidR="003901C6" w:rsidRPr="008249BA" w:rsidRDefault="00AD1D67" w:rsidP="0045724E">
      <w:pPr>
        <w:pStyle w:val="PR1"/>
      </w:pPr>
      <w:r w:rsidRPr="008249BA">
        <w:t>The system shall be comprised of the following elements from a single manufacturer; equipment that generates and injects DC power, converts electrical signals to optical signals and ba</w:t>
      </w:r>
      <w:r w:rsidRPr="008249BA">
        <w:t>ck, acts as a PSE per IEEE 802.3 for Power over Ethernet, and utilizes a composite cable that contains both copper and fiber optic elements.</w:t>
      </w:r>
    </w:p>
    <w:p w14:paraId="12AE5559" w14:textId="77777777" w:rsidR="003901C6" w:rsidRPr="008249BA" w:rsidRDefault="00AD1D67" w:rsidP="0045724E">
      <w:pPr>
        <w:pStyle w:val="PR1"/>
      </w:pPr>
      <w:r w:rsidRPr="008249BA">
        <w:t>The system shall provide options that allow for N+1 or N+2 redundancy of the DC power used for the system for certa</w:t>
      </w:r>
      <w:r w:rsidRPr="008249BA">
        <w:t>in configurations.</w:t>
      </w:r>
    </w:p>
    <w:p w14:paraId="450CE4D0" w14:textId="77777777" w:rsidR="003901C6" w:rsidRPr="008249BA" w:rsidRDefault="00AD1D67" w:rsidP="0045724E">
      <w:pPr>
        <w:pStyle w:val="PR1"/>
      </w:pPr>
      <w:r w:rsidRPr="008249BA">
        <w:t>The system shall provide power that is compliant with the requirements of a Class 2 Power Source per NFPA 70 or CSA C22.1 and be listed as such.</w:t>
      </w:r>
    </w:p>
    <w:p w14:paraId="1AB2E338" w14:textId="77777777" w:rsidR="003901C6" w:rsidRPr="008249BA" w:rsidRDefault="00AD1D67" w:rsidP="0045724E">
      <w:pPr>
        <w:pStyle w:val="PR1"/>
      </w:pPr>
      <w:r w:rsidRPr="008249BA">
        <w:t>Each port connection on the PoE extender system shall have two Ethernet 8P8C (RJ45) connecto</w:t>
      </w:r>
      <w:r w:rsidRPr="008249BA">
        <w:t>rs, one standard Ethernet at the power injection side, and one providing PoE capability at the remote end.</w:t>
      </w:r>
    </w:p>
    <w:p w14:paraId="5BC3A526" w14:textId="77777777" w:rsidR="003901C6" w:rsidRPr="008249BA" w:rsidRDefault="00AD1D67" w:rsidP="0045724E">
      <w:pPr>
        <w:pStyle w:val="PR1"/>
      </w:pPr>
      <w:r w:rsidRPr="008249BA">
        <w:t>The PoE extender system shall support auto-negotiated 10/100/1000BASE-T over a standard 4-pair Ethernet cable, Cat 5e or higher.</w:t>
      </w:r>
    </w:p>
    <w:p w14:paraId="7BA3796B" w14:textId="77777777" w:rsidR="003901C6" w:rsidRPr="008249BA" w:rsidRDefault="001D7B3A" w:rsidP="0045724E">
      <w:pPr>
        <w:pStyle w:val="PR2"/>
      </w:pPr>
      <w:r w:rsidRPr="008249BA">
        <w:t>Approved Products:</w:t>
      </w:r>
    </w:p>
    <w:p w14:paraId="4975FD2D" w14:textId="77777777" w:rsidR="003901C6" w:rsidRPr="008249BA" w:rsidRDefault="00AD1D67" w:rsidP="000A79D3">
      <w:pPr>
        <w:pStyle w:val="PR3"/>
      </w:pPr>
      <w:r w:rsidRPr="008249BA">
        <w:t>B</w:t>
      </w:r>
      <w:r w:rsidRPr="008249BA">
        <w:t>erk-Tek One-Reach 2U Powered Chassis, 6 slots, empty, 81000569</w:t>
      </w:r>
    </w:p>
    <w:p w14:paraId="4E7E7233" w14:textId="77777777" w:rsidR="003901C6" w:rsidRPr="008249BA" w:rsidRDefault="00AD1D67" w:rsidP="00DD0503">
      <w:pPr>
        <w:pStyle w:val="PR3"/>
      </w:pPr>
      <w:r w:rsidRPr="008249BA">
        <w:t>Berk-Tek One-Reach 4U Powered Chassis, 12 slots, empty, 81000568</w:t>
      </w:r>
      <w:r w:rsidRPr="008249BA">
        <w:tab/>
      </w:r>
    </w:p>
    <w:p w14:paraId="63EFF9F9" w14:textId="77777777" w:rsidR="003901C6" w:rsidRPr="008249BA" w:rsidRDefault="00AD1D67" w:rsidP="00DD0503">
      <w:pPr>
        <w:pStyle w:val="PR3"/>
      </w:pPr>
      <w:r w:rsidRPr="008249BA">
        <w:t>Berk-Tek One-Reach 1U Mounting Bracket, empty (holds two 1-port modules), 81000463</w:t>
      </w:r>
    </w:p>
    <w:p w14:paraId="0855B16F" w14:textId="77777777" w:rsidR="003901C6" w:rsidRPr="008249BA" w:rsidRDefault="00AD1D67" w:rsidP="00DD0503">
      <w:pPr>
        <w:pStyle w:val="PR3"/>
      </w:pPr>
      <w:r w:rsidRPr="008249BA">
        <w:t>Berk-Tek One-Reach 2-slot Power Supply Modul</w:t>
      </w:r>
      <w:r w:rsidRPr="008249BA">
        <w:t>e - dual voltage, 81000215</w:t>
      </w:r>
      <w:r w:rsidRPr="008249BA">
        <w:tab/>
      </w:r>
    </w:p>
    <w:p w14:paraId="5A8498FC" w14:textId="77777777" w:rsidR="003901C6" w:rsidRPr="008249BA" w:rsidRDefault="00AD1D67" w:rsidP="00DD0503">
      <w:pPr>
        <w:pStyle w:val="PR3"/>
      </w:pPr>
      <w:r w:rsidRPr="008249BA">
        <w:t>Berk-Tek One-Reach 1-slot Blanking Panel, 81000190</w:t>
      </w:r>
      <w:r w:rsidRPr="008249BA">
        <w:tab/>
      </w:r>
    </w:p>
    <w:p w14:paraId="2BEDD516" w14:textId="77777777" w:rsidR="003901C6" w:rsidRPr="008249BA" w:rsidRDefault="00AD1D67" w:rsidP="00DD0503">
      <w:pPr>
        <w:pStyle w:val="ART"/>
      </w:pPr>
      <w:r w:rsidRPr="008249BA">
        <w:t>MEDIA CONVERTERS - POWER SOURCE DEVICES</w:t>
      </w:r>
    </w:p>
    <w:p w14:paraId="5E148927" w14:textId="77777777" w:rsidR="003901C6" w:rsidRPr="008249BA" w:rsidRDefault="00AD1D67" w:rsidP="00DD0503">
      <w:pPr>
        <w:pStyle w:val="PR1"/>
      </w:pPr>
      <w:r w:rsidRPr="008249BA">
        <w:t xml:space="preserve">Shall be capable of being mounted on a horizontal or vertical surface or rack-mount bracket or chassis. Chassis modules (power injector </w:t>
      </w:r>
      <w:r w:rsidRPr="008249BA">
        <w:t>end only) shall take power from a common power supply.</w:t>
      </w:r>
    </w:p>
    <w:p w14:paraId="54DE870A" w14:textId="77777777" w:rsidR="003901C6" w:rsidRPr="008249BA" w:rsidRDefault="00AD1D67" w:rsidP="00DD0503">
      <w:pPr>
        <w:pStyle w:val="PR1"/>
      </w:pPr>
      <w:r w:rsidRPr="008249BA">
        <w:t>Operating temperature range:  -40°C to 50°C or 0°C to 40°C. Operating relative humidity range: 0 to 90% (non-condensing).</w:t>
      </w:r>
    </w:p>
    <w:p w14:paraId="77EF7DB8" w14:textId="77777777" w:rsidR="003901C6" w:rsidRPr="008249BA" w:rsidRDefault="00AD1D67" w:rsidP="00DD0503">
      <w:pPr>
        <w:pStyle w:val="PR1"/>
      </w:pPr>
      <w:r w:rsidRPr="008249BA">
        <w:t>Compliant with NFPA 70 and FCC Part 15 Subpart B EMC.</w:t>
      </w:r>
    </w:p>
    <w:p w14:paraId="39B6FC0C" w14:textId="77777777" w:rsidR="003901C6" w:rsidRPr="008249BA" w:rsidRDefault="00AD1D67" w:rsidP="00DD0503">
      <w:pPr>
        <w:pStyle w:val="PR1"/>
      </w:pPr>
      <w:r w:rsidRPr="008249BA">
        <w:t xml:space="preserve">Power injectors and remotes shall utilize TVSS. If any part of the system is outdoors, it is highly </w:t>
      </w:r>
      <w:bookmarkStart w:id="0" w:name="_GoBack"/>
      <w:bookmarkEnd w:id="0"/>
      <w:r w:rsidRPr="008249BA">
        <w:t>recommended that additional surge suppression be installed.</w:t>
      </w:r>
    </w:p>
    <w:p w14:paraId="3BF02A1B" w14:textId="77777777" w:rsidR="003901C6" w:rsidRPr="008249BA" w:rsidRDefault="00AD1D67" w:rsidP="00DD0503">
      <w:pPr>
        <w:pStyle w:val="PR1"/>
      </w:pPr>
      <w:r w:rsidRPr="008249BA">
        <w:t>Three indicator LEDs shall be used at the power injection side to indicate the status of the nea</w:t>
      </w:r>
      <w:r w:rsidRPr="008249BA">
        <w:t xml:space="preserve">r </w:t>
      </w:r>
      <w:r w:rsidRPr="008249BA">
        <w:lastRenderedPageBreak/>
        <w:t xml:space="preserve">end connection: power, link and traffic. </w:t>
      </w:r>
    </w:p>
    <w:p w14:paraId="078C2E2C" w14:textId="77777777" w:rsidR="003901C6" w:rsidRPr="008249BA" w:rsidRDefault="00AD1D67" w:rsidP="00DD0503">
      <w:pPr>
        <w:pStyle w:val="PR1"/>
      </w:pPr>
      <w:r w:rsidRPr="008249BA">
        <w:t>Power over Ethernet capabilities</w:t>
      </w:r>
    </w:p>
    <w:p w14:paraId="27D3F1BA" w14:textId="77777777" w:rsidR="003901C6" w:rsidRPr="008249BA" w:rsidRDefault="00AD1D67" w:rsidP="00DD0503">
      <w:pPr>
        <w:pStyle w:val="PR2"/>
      </w:pPr>
      <w:r w:rsidRPr="008249BA">
        <w:t xml:space="preserve">Input voltage range 100 – 240 VAC and frequency of 47 – 63 Hz. </w:t>
      </w:r>
    </w:p>
    <w:p w14:paraId="08ED38B3" w14:textId="77777777" w:rsidR="003901C6" w:rsidRPr="008249BA" w:rsidRDefault="00AD1D67" w:rsidP="00DD0503">
      <w:pPr>
        <w:pStyle w:val="PR2"/>
      </w:pPr>
      <w:r w:rsidRPr="008249BA">
        <w:t>Complies with the universal IEEE 802.3at PoE endpoint standard, supplying PoE to class 0, 1, 2 and 3 devices or PoE</w:t>
      </w:r>
      <w:r w:rsidRPr="008249BA">
        <w:t xml:space="preserve">+ to class 0, 1, 2, 3 and 4 devices. HPoE is not currently defined by IEEE. </w:t>
      </w:r>
    </w:p>
    <w:p w14:paraId="0FA4F37C" w14:textId="77777777" w:rsidR="003901C6" w:rsidRPr="008249BA" w:rsidRDefault="00AD1D67" w:rsidP="00DD0503">
      <w:pPr>
        <w:pStyle w:val="PR2"/>
      </w:pPr>
      <w:r w:rsidRPr="008249BA">
        <w:t xml:space="preserve">Capable of supplying PoE (12.95W) to 6560 feet, PoE+ (25W) to 2100 feet, and </w:t>
      </w:r>
      <w:proofErr w:type="gramStart"/>
      <w:r w:rsidRPr="008249BA">
        <w:t>HPoE  (</w:t>
      </w:r>
      <w:proofErr w:type="gramEnd"/>
      <w:r w:rsidRPr="008249BA">
        <w:t>51W) to 1000 feet</w:t>
      </w:r>
    </w:p>
    <w:p w14:paraId="461DA853" w14:textId="77777777" w:rsidR="00E314C6" w:rsidRPr="008249BA" w:rsidRDefault="00E314C6" w:rsidP="00DD0503">
      <w:pPr>
        <w:pStyle w:val="PR2"/>
      </w:pPr>
      <w:r w:rsidRPr="008249BA">
        <w:t>Approved Products:</w:t>
      </w:r>
    </w:p>
    <w:p w14:paraId="7ACF4E8B" w14:textId="77777777" w:rsidR="003901C6" w:rsidRPr="008249BA" w:rsidRDefault="00AD1D67" w:rsidP="00DD0503">
      <w:pPr>
        <w:pStyle w:val="PR3"/>
      </w:pPr>
      <w:r w:rsidRPr="008249BA">
        <w:t>Berk-Tek One-Reach 1 slot, 4-port Source Media Module, 4x</w:t>
      </w:r>
      <w:r w:rsidRPr="008249BA">
        <w:t xml:space="preserve">LC duplex rear, </w:t>
      </w:r>
      <w:r w:rsidRPr="008249BA">
        <w:br/>
        <w:t>1000BASE-SX (1Gbps), 81000413</w:t>
      </w:r>
    </w:p>
    <w:p w14:paraId="7E0514E4" w14:textId="77777777" w:rsidR="003901C6" w:rsidRPr="008249BA" w:rsidRDefault="00AD1D67" w:rsidP="00DD0503">
      <w:pPr>
        <w:pStyle w:val="PR3"/>
      </w:pPr>
      <w:r w:rsidRPr="008249BA">
        <w:t>Berk-Tek One-Reach 1 slot, 4-port Source Media Module, MTP rear, 1000BASE-SX (1Gbps), 81000414</w:t>
      </w:r>
    </w:p>
    <w:p w14:paraId="23FF6C56" w14:textId="77777777" w:rsidR="003901C6" w:rsidRPr="008249BA" w:rsidRDefault="00AD1D67" w:rsidP="00DD0503">
      <w:pPr>
        <w:pStyle w:val="PR3"/>
      </w:pPr>
      <w:r w:rsidRPr="008249BA">
        <w:t xml:space="preserve">Berk-Tek One-Reach 1 slot, 4-port Source Media Module, 4xLC duplex rear, </w:t>
      </w:r>
      <w:r w:rsidRPr="008249BA">
        <w:br/>
        <w:t>100BASE-FX (100Mbps), 81000584</w:t>
      </w:r>
    </w:p>
    <w:p w14:paraId="18EBDC50" w14:textId="77777777" w:rsidR="003901C6" w:rsidRPr="008249BA" w:rsidRDefault="00AD1D67" w:rsidP="00DD0503">
      <w:pPr>
        <w:pStyle w:val="PR3"/>
      </w:pPr>
      <w:r w:rsidRPr="008249BA">
        <w:t xml:space="preserve">Berk-Tek </w:t>
      </w:r>
      <w:r w:rsidRPr="008249BA">
        <w:t>One-Reach 1 slot, 4-port Source Media Module, MTP rear, 100BASE-FX (100Mbps), 81000585</w:t>
      </w:r>
    </w:p>
    <w:p w14:paraId="2B6F9DF7" w14:textId="77777777" w:rsidR="003901C6" w:rsidRPr="008249BA" w:rsidRDefault="00AD1D67" w:rsidP="00DD0503">
      <w:pPr>
        <w:pStyle w:val="PR3"/>
      </w:pPr>
      <w:r w:rsidRPr="008249BA">
        <w:t>Berk-Tek One-Reach 1-port Source Media Module, PoE+ (External AC power supply), LC duplex, 1000BASE-SX (-40 to 50C), 81000546</w:t>
      </w:r>
    </w:p>
    <w:p w14:paraId="740BC958" w14:textId="77777777" w:rsidR="003901C6" w:rsidRPr="008249BA" w:rsidRDefault="00AD1D67" w:rsidP="00DD0503">
      <w:pPr>
        <w:pStyle w:val="PR3"/>
      </w:pPr>
      <w:r w:rsidRPr="008249BA">
        <w:t>Berk-Tek One-Reach 1-port Source Media Modu</w:t>
      </w:r>
      <w:r w:rsidRPr="008249BA">
        <w:t>le, PoE+ (External AC power supply), LC duplex, 1000BASE-SX (0 to 40C), 81000380</w:t>
      </w:r>
    </w:p>
    <w:p w14:paraId="03383327" w14:textId="77777777" w:rsidR="003901C6" w:rsidRPr="008249BA" w:rsidRDefault="00AD1D67" w:rsidP="00DD0503">
      <w:pPr>
        <w:pStyle w:val="PR3"/>
      </w:pPr>
      <w:r w:rsidRPr="008249BA">
        <w:t>Berk-Tek One-Reach 1-port Source Media Module, PoE+ (External AC power supply), LC duplex, 100BASE-FX, (0 to 40C), 81000217</w:t>
      </w:r>
    </w:p>
    <w:p w14:paraId="1E0F0E27" w14:textId="77777777" w:rsidR="003901C6" w:rsidRPr="008249BA" w:rsidRDefault="00AD1D67" w:rsidP="00DD0503">
      <w:pPr>
        <w:pStyle w:val="PR3"/>
      </w:pPr>
      <w:r w:rsidRPr="008249BA">
        <w:t xml:space="preserve">Berk-Tek One-Reach 1-port Source Media Module, PoE </w:t>
      </w:r>
      <w:r w:rsidRPr="008249BA">
        <w:t>(External AC power supply), LC duplex, 100BASE-FX (0 to 40C), 81000577</w:t>
      </w:r>
    </w:p>
    <w:p w14:paraId="429E9D60" w14:textId="77777777" w:rsidR="003901C6" w:rsidRPr="008249BA" w:rsidRDefault="00AD1D67" w:rsidP="00DD0503">
      <w:pPr>
        <w:pStyle w:val="PR3"/>
      </w:pPr>
      <w:r w:rsidRPr="008249BA">
        <w:t>Berk-Tek One-Reach 1-port Source Media Module, PoE+ (External AC power supply), LC duplex, 100BASE-FX (-40 to 50C), DIN rail mount, 81000432</w:t>
      </w:r>
    </w:p>
    <w:p w14:paraId="5A0846FD" w14:textId="77777777" w:rsidR="003901C6" w:rsidRPr="008249BA" w:rsidRDefault="00AD1D67" w:rsidP="00DD0503">
      <w:pPr>
        <w:pStyle w:val="ART"/>
      </w:pPr>
      <w:r w:rsidRPr="008249BA">
        <w:t>MEDIA CONVERTERS - REMOTE END DEVICES</w:t>
      </w:r>
    </w:p>
    <w:p w14:paraId="0A982CF5" w14:textId="77777777" w:rsidR="003901C6" w:rsidRPr="008249BA" w:rsidRDefault="00AD1D67" w:rsidP="00DD0503">
      <w:pPr>
        <w:pStyle w:val="PR1"/>
      </w:pPr>
      <w:r w:rsidRPr="008249BA">
        <w:t>Shall accept power via M8 interface from power source equipment at head end. No power supply is used at the remote end.</w:t>
      </w:r>
    </w:p>
    <w:p w14:paraId="0B016CB4" w14:textId="77777777" w:rsidR="003901C6" w:rsidRPr="008249BA" w:rsidRDefault="00AD1D67" w:rsidP="00DD0503">
      <w:pPr>
        <w:pStyle w:val="PR1"/>
      </w:pPr>
      <w:r w:rsidRPr="008249BA">
        <w:t>Single port module shall convert from duplex LC (multimode) to RJ45 for Power-over-Ethernet use. Multi-port modules shall convert from (</w:t>
      </w:r>
      <w:r w:rsidRPr="008249BA">
        <w:t>4) LC Duplex or (1) MTP port, to (4) RJ45 ports in the same module.</w:t>
      </w:r>
    </w:p>
    <w:p w14:paraId="50B3E39F" w14:textId="77777777" w:rsidR="003901C6" w:rsidRPr="008249BA" w:rsidRDefault="00AD1D67" w:rsidP="00DD0503">
      <w:pPr>
        <w:pStyle w:val="PR1"/>
      </w:pPr>
      <w:r w:rsidRPr="008249BA">
        <w:t xml:space="preserve">All RJ45 ports shall support up to an additional </w:t>
      </w:r>
      <w:proofErr w:type="gramStart"/>
      <w:r w:rsidRPr="008249BA">
        <w:t>100 meter</w:t>
      </w:r>
      <w:proofErr w:type="gramEnd"/>
      <w:r w:rsidRPr="008249BA">
        <w:t xml:space="preserve"> channel over CAT-6 (typical).</w:t>
      </w:r>
    </w:p>
    <w:p w14:paraId="20302760" w14:textId="77777777" w:rsidR="003901C6" w:rsidRPr="008249BA" w:rsidRDefault="00AD1D67" w:rsidP="00DD0503">
      <w:pPr>
        <w:pStyle w:val="PR1"/>
      </w:pPr>
      <w:r w:rsidRPr="008249BA">
        <w:t>Status Indicator lights:</w:t>
      </w:r>
    </w:p>
    <w:p w14:paraId="726354D4" w14:textId="77777777" w:rsidR="003901C6" w:rsidRPr="008249BA" w:rsidRDefault="00AD1D67" w:rsidP="00DD0503">
      <w:pPr>
        <w:pStyle w:val="PR2"/>
      </w:pPr>
      <w:r w:rsidRPr="008249BA">
        <w:t xml:space="preserve">The single-port remote module shall use four indicator LEDs per port to indicate the status of that remote connection: Power, link, traffic, and PoE. </w:t>
      </w:r>
    </w:p>
    <w:p w14:paraId="67BA49BE" w14:textId="77777777" w:rsidR="003901C6" w:rsidRPr="008249BA" w:rsidRDefault="00AD1D67" w:rsidP="00DD0503">
      <w:pPr>
        <w:pStyle w:val="PR2"/>
      </w:pPr>
      <w:r w:rsidRPr="008249BA">
        <w:t>the 4-Port PoE+ remote port shall use four indicator LEDs for each 2-port set to indicate the status of t</w:t>
      </w:r>
      <w:r w:rsidRPr="008249BA">
        <w:t xml:space="preserve">he remote connection: Power, Link, traffic, and PoE. </w:t>
      </w:r>
    </w:p>
    <w:p w14:paraId="70ABDA42" w14:textId="77777777" w:rsidR="00E314C6" w:rsidRPr="008249BA" w:rsidRDefault="00AD1D67" w:rsidP="00DD0503">
      <w:pPr>
        <w:pStyle w:val="PR2"/>
      </w:pPr>
      <w:r w:rsidRPr="008249BA">
        <w:t>Operating Temperature: -40°C to 50°C.</w:t>
      </w:r>
    </w:p>
    <w:p w14:paraId="0BE106D2" w14:textId="77777777" w:rsidR="00E314C6" w:rsidRPr="008249BA" w:rsidRDefault="00E314C6" w:rsidP="00DD0503">
      <w:pPr>
        <w:pStyle w:val="PR2"/>
      </w:pPr>
      <w:r w:rsidRPr="008249BA">
        <w:lastRenderedPageBreak/>
        <w:t>Approved Products:</w:t>
      </w:r>
    </w:p>
    <w:p w14:paraId="52CF6F0B" w14:textId="77777777" w:rsidR="003901C6" w:rsidRPr="008249BA" w:rsidRDefault="00E314C6" w:rsidP="00DD0503">
      <w:pPr>
        <w:pStyle w:val="PR3"/>
      </w:pPr>
      <w:r w:rsidRPr="008249BA">
        <w:t>Berk-Tek One-Reach 1-port remote, LC Duplex, 100BASE-FX (100Mbps), PoE, 81000663</w:t>
      </w:r>
    </w:p>
    <w:p w14:paraId="7AE3E125" w14:textId="77777777" w:rsidR="00E314C6" w:rsidRPr="008249BA" w:rsidRDefault="00E314C6" w:rsidP="00DD0503">
      <w:pPr>
        <w:pStyle w:val="PR3"/>
      </w:pPr>
      <w:r w:rsidRPr="008249BA">
        <w:t>Berk-Tek One-Reach 1-port remote, LC Duplex, 100BASE-FX (100Mbps), PoE, 81000663</w:t>
      </w:r>
    </w:p>
    <w:p w14:paraId="134134B7" w14:textId="77777777" w:rsidR="00E314C6" w:rsidRPr="008249BA" w:rsidRDefault="00E314C6" w:rsidP="00DD0503">
      <w:pPr>
        <w:pStyle w:val="PR3"/>
      </w:pPr>
      <w:r w:rsidRPr="008249BA">
        <w:t>Berk-Tek One-Reach 1-port remote, LC Duplex, 100BASE-FX (100Mbps), PoE+, 81000218</w:t>
      </w:r>
    </w:p>
    <w:p w14:paraId="47901617" w14:textId="77777777" w:rsidR="00E314C6" w:rsidRPr="008249BA" w:rsidRDefault="00E314C6" w:rsidP="00DD0503">
      <w:pPr>
        <w:pStyle w:val="PR3"/>
      </w:pPr>
      <w:r w:rsidRPr="008249BA">
        <w:t>Berk-Tek One-Reach 1-port remote, LC Duplex, 100BASE-FX (100Mbps), PoE+, DIN rail mount, 81000343</w:t>
      </w:r>
    </w:p>
    <w:p w14:paraId="7DAC4060" w14:textId="77777777" w:rsidR="00E314C6" w:rsidRPr="008249BA" w:rsidRDefault="00E314C6" w:rsidP="00DD0503">
      <w:pPr>
        <w:pStyle w:val="PR3"/>
      </w:pPr>
      <w:r w:rsidRPr="008249BA">
        <w:t>Berk-Tek One-Reach 1-port remote, LC Duplex, 100BASE-FX (100Mbps), HPoE, 81000462</w:t>
      </w:r>
    </w:p>
    <w:p w14:paraId="542EA2C7" w14:textId="77777777" w:rsidR="00E314C6" w:rsidRPr="008249BA" w:rsidRDefault="00E314C6" w:rsidP="00DD0503">
      <w:pPr>
        <w:pStyle w:val="PR3"/>
      </w:pPr>
      <w:r w:rsidRPr="008249BA">
        <w:t>Berk-Tek One-Reach 1-port remote, LC Duplex, 1000BASE-SX (1Gbps), PoE+, 81000381</w:t>
      </w:r>
    </w:p>
    <w:p w14:paraId="1C278888" w14:textId="77777777" w:rsidR="00E314C6" w:rsidRPr="008249BA" w:rsidRDefault="00E314C6" w:rsidP="00DD0503">
      <w:pPr>
        <w:pStyle w:val="PR3"/>
      </w:pPr>
      <w:r w:rsidRPr="008249BA">
        <w:t>Berk-Tek One-Reach 1-port remote, LC Duplex, 1000BASE-SX (1Gbps), HPoE, 81000545</w:t>
      </w:r>
    </w:p>
    <w:p w14:paraId="33AD93E3" w14:textId="77777777" w:rsidR="00E314C6" w:rsidRPr="008249BA" w:rsidRDefault="00E314C6" w:rsidP="00DD0503">
      <w:pPr>
        <w:pStyle w:val="PR3"/>
      </w:pPr>
      <w:r w:rsidRPr="008249BA">
        <w:t>Berk-Tek One-Reach 4-port remote, MTP, 100BASE-FX (100Mbps), PoE, 81000664</w:t>
      </w:r>
    </w:p>
    <w:p w14:paraId="250F3413" w14:textId="77777777" w:rsidR="00E314C6" w:rsidRPr="008249BA" w:rsidRDefault="00E314C6" w:rsidP="00DD0503">
      <w:pPr>
        <w:pStyle w:val="PR3"/>
      </w:pPr>
      <w:r w:rsidRPr="008249BA">
        <w:t>Berk-Tek One-Reach 4-port remote, MTP, 1000BASE-SX (1Gbps), PoE, 81000586</w:t>
      </w:r>
    </w:p>
    <w:p w14:paraId="534D70C0" w14:textId="77777777" w:rsidR="00E314C6" w:rsidRPr="008249BA" w:rsidRDefault="00E314C6" w:rsidP="00DD0503">
      <w:pPr>
        <w:pStyle w:val="PR3"/>
      </w:pPr>
      <w:r w:rsidRPr="008249BA">
        <w:t>Berk-Tek One-Reach 4-port remote, 4xLC Duplex, 1000BASE-SX (1Gbps), PoE+, 81000684</w:t>
      </w:r>
    </w:p>
    <w:p w14:paraId="5CEB6A43" w14:textId="77777777" w:rsidR="003901C6" w:rsidRPr="008249BA" w:rsidRDefault="00AD1D67" w:rsidP="001E4027">
      <w:pPr>
        <w:pStyle w:val="ART"/>
      </w:pPr>
      <w:r w:rsidRPr="008249BA">
        <w:t>COMPOSITE CABLES</w:t>
      </w:r>
    </w:p>
    <w:p w14:paraId="4E58777D" w14:textId="77777777" w:rsidR="003901C6" w:rsidRPr="008249BA" w:rsidRDefault="00AD1D67" w:rsidP="001E4027">
      <w:pPr>
        <w:pStyle w:val="PR1"/>
      </w:pPr>
      <w:r w:rsidRPr="008249BA">
        <w:t>The cable shall be a composite, containing OM3 or better fibers and (2) or (4) solid copper conductors, size 12 AWG for PoE and PoE+, respectively.</w:t>
      </w:r>
    </w:p>
    <w:p w14:paraId="32ECC682" w14:textId="77777777" w:rsidR="003901C6" w:rsidRPr="008249BA" w:rsidRDefault="00AD1D67" w:rsidP="001E4027">
      <w:pPr>
        <w:pStyle w:val="PR1"/>
      </w:pPr>
      <w:r w:rsidRPr="008249BA">
        <w:t xml:space="preserve">The tolerance on the Fiber Core Diameter and Numerical Aperture shall be no larger than 2.5µm and 0.015µm respectively. OM3 fibers shall be bend-insensitive multimode fiber with an attenuation of 3.0 dB/km at 850nm. </w:t>
      </w:r>
    </w:p>
    <w:p w14:paraId="408849BC" w14:textId="77777777" w:rsidR="003901C6" w:rsidRPr="008249BA" w:rsidRDefault="00AD1D67" w:rsidP="001E4027">
      <w:pPr>
        <w:pStyle w:val="PR1"/>
      </w:pPr>
      <w:r w:rsidRPr="008249BA">
        <w:t xml:space="preserve">Shall be listed as Class 3 PLTC per UL </w:t>
      </w:r>
      <w:r w:rsidRPr="008249BA">
        <w:t>13 and ETL listed or tray cable rated (Type TC).</w:t>
      </w:r>
    </w:p>
    <w:p w14:paraId="47818956" w14:textId="77777777" w:rsidR="003901C6" w:rsidRPr="008249BA" w:rsidRDefault="00AD1D67" w:rsidP="001E4027">
      <w:pPr>
        <w:pStyle w:val="PR1"/>
      </w:pPr>
      <w:r w:rsidRPr="008249BA">
        <w:t>Shall be of a dry water-blocked indoor/outdoor design capable of being installed in plenum or riser environments (CL3P or CL3R) unless they are TC rated.</w:t>
      </w:r>
    </w:p>
    <w:p w14:paraId="4F7E927D" w14:textId="77777777" w:rsidR="003901C6" w:rsidRPr="008249BA" w:rsidRDefault="00AD1D67" w:rsidP="001E4027">
      <w:pPr>
        <w:pStyle w:val="PR1"/>
      </w:pPr>
      <w:r w:rsidRPr="008249BA">
        <w:t xml:space="preserve">Shall be of a round cross-section </w:t>
      </w:r>
      <w:proofErr w:type="gramStart"/>
      <w:r w:rsidRPr="008249BA">
        <w:t>in order to</w:t>
      </w:r>
      <w:proofErr w:type="gramEnd"/>
      <w:r w:rsidRPr="008249BA">
        <w:t xml:space="preserve"> facilit</w:t>
      </w:r>
      <w:r w:rsidRPr="008249BA">
        <w:t>ate easy installation without preferential bend radii.</w:t>
      </w:r>
    </w:p>
    <w:p w14:paraId="45C6B4FA" w14:textId="77777777" w:rsidR="003901C6" w:rsidRPr="008249BA" w:rsidRDefault="00AD1D67" w:rsidP="001E4027">
      <w:pPr>
        <w:pStyle w:val="PR1"/>
      </w:pPr>
      <w:r w:rsidRPr="008249BA">
        <w:t xml:space="preserve">Shall possess options for being additionally ruggedized via steel or aluminum interlocking armor, or an optional 600V tray cable (TC) rated, which allows the cables to occupy the same pathway as Class </w:t>
      </w:r>
      <w:r w:rsidRPr="008249BA">
        <w:t>1, electric light &amp; power conductors.</w:t>
      </w:r>
    </w:p>
    <w:p w14:paraId="7319C66A" w14:textId="77777777" w:rsidR="003901C6" w:rsidRPr="008249BA" w:rsidRDefault="00AD1D67" w:rsidP="001E4027">
      <w:pPr>
        <w:pStyle w:val="PR1"/>
      </w:pPr>
      <w:r w:rsidRPr="008249BA">
        <w:t>Operating temperature (typical): -40°C to 75°C</w:t>
      </w:r>
    </w:p>
    <w:p w14:paraId="3EDDCA6B" w14:textId="77777777" w:rsidR="001D7B3A" w:rsidRPr="008249BA" w:rsidRDefault="001D7B3A" w:rsidP="001E4027">
      <w:pPr>
        <w:pStyle w:val="ART"/>
      </w:pPr>
      <w:r w:rsidRPr="008249BA">
        <w:t>PRE-TERMINATED COMPOSITE CABLES</w:t>
      </w:r>
    </w:p>
    <w:p w14:paraId="5DAB32BA" w14:textId="77777777" w:rsidR="003901C6" w:rsidRPr="008249BA" w:rsidRDefault="001D7B3A" w:rsidP="001E4027">
      <w:pPr>
        <w:pStyle w:val="PR1"/>
      </w:pPr>
      <w:r w:rsidRPr="008249BA">
        <w:t>Cables are factory pre-terminated, orderable by total footage measured tip to tip, with MTP or LC fiber and M8 power connectors.</w:t>
      </w:r>
    </w:p>
    <w:p w14:paraId="0BC5EAD5" w14:textId="77777777" w:rsidR="0095410E" w:rsidRPr="008249BA" w:rsidRDefault="0095410E" w:rsidP="001E4027">
      <w:pPr>
        <w:pStyle w:val="PR2"/>
      </w:pPr>
      <w:r w:rsidRPr="008249BA">
        <w:t>Approved Products:</w:t>
      </w:r>
    </w:p>
    <w:p w14:paraId="42CE9803" w14:textId="77777777" w:rsidR="0095410E" w:rsidRPr="008249BA" w:rsidRDefault="0095410E" w:rsidP="001E4027">
      <w:pPr>
        <w:pStyle w:val="PR3"/>
      </w:pPr>
      <w:r w:rsidRPr="008249BA">
        <w:t xml:space="preserve">Berk-Tek 4-port 12 AWG Assembly, Loose Tube OM3, PoE, M8 and MTP both ends, </w:t>
      </w:r>
      <w:r w:rsidRPr="008249BA">
        <w:lastRenderedPageBreak/>
        <w:t>BAC*12EDD077NNNM8Pxxx</w:t>
      </w:r>
    </w:p>
    <w:p w14:paraId="0AAA927F" w14:textId="77777777" w:rsidR="0095410E" w:rsidRPr="008249BA" w:rsidRDefault="0095410E" w:rsidP="001E4027">
      <w:pPr>
        <w:pStyle w:val="PR3"/>
      </w:pPr>
      <w:r w:rsidRPr="008249BA">
        <w:t>Berk-Tek 4-port 12 AWG Assembly, Loose Tube OM3, PoE, interlocking armor, M8 and MTP both ends, BAC*K12EDD077NNNM8Pxxx</w:t>
      </w:r>
    </w:p>
    <w:p w14:paraId="4CC2B8B9" w14:textId="77777777" w:rsidR="0095410E" w:rsidRPr="008249BA" w:rsidRDefault="0095410E" w:rsidP="001E4027">
      <w:pPr>
        <w:pStyle w:val="PR3"/>
      </w:pPr>
      <w:r w:rsidRPr="008249BA">
        <w:t>Berk-Tek 4-Port 12 AWG Assembly, Loose Tube OM3, PoE+, M8 and Duplex LC both ends, BAC*08EDDDD44FFNM8Pxxx</w:t>
      </w:r>
    </w:p>
    <w:p w14:paraId="65357FF3" w14:textId="77777777" w:rsidR="0095410E" w:rsidRPr="008249BA" w:rsidRDefault="0095410E" w:rsidP="001E4027">
      <w:pPr>
        <w:pStyle w:val="PR3"/>
      </w:pPr>
      <w:r w:rsidRPr="008249BA">
        <w:t>Berk-Tek 1-port 12 AWG Assembly, Tight Buffered OM3, PoE, M8 and Duplex LC both ends, BHC*02EDD044FFNM8Pxxx</w:t>
      </w:r>
    </w:p>
    <w:p w14:paraId="507A78F3" w14:textId="77777777" w:rsidR="0095410E" w:rsidRPr="008249BA" w:rsidRDefault="0095410E" w:rsidP="001E4027">
      <w:pPr>
        <w:pStyle w:val="PR3"/>
      </w:pPr>
      <w:r w:rsidRPr="008249BA">
        <w:t>Berk-Tek 1-port 12 AWG Assembly, Tight Buffered OM3, PoE+, M8 and Duplex LC both ends, BHC*02EDDDD44FFNM8Pxxx</w:t>
      </w:r>
    </w:p>
    <w:p w14:paraId="057EDCCB" w14:textId="77777777" w:rsidR="0095410E" w:rsidRPr="008249BA" w:rsidRDefault="0095410E" w:rsidP="001E4027">
      <w:pPr>
        <w:pStyle w:val="PR3"/>
      </w:pPr>
      <w:r w:rsidRPr="008249BA">
        <w:t>Berk-Tek 1-port 12 AWG Assembly, Tight Buffered OM3, PoE, interlocking armor, M8 and Duplex LC both ends, BHC*K02EDD044FFNM8Pxxx</w:t>
      </w:r>
    </w:p>
    <w:p w14:paraId="6EE91B67" w14:textId="77777777" w:rsidR="0095410E" w:rsidRPr="008249BA" w:rsidRDefault="0095410E" w:rsidP="001E4027">
      <w:pPr>
        <w:pStyle w:val="PR3"/>
        <w:spacing w:after="240"/>
      </w:pPr>
      <w:r w:rsidRPr="008249BA">
        <w:t>Where:</w:t>
      </w:r>
      <w:r w:rsidRPr="008249BA">
        <w:t xml:space="preserve">  </w:t>
      </w:r>
      <w:proofErr w:type="gramStart"/>
      <w:r w:rsidRPr="008249BA">
        <w:t xml:space="preserve">*  </w:t>
      </w:r>
      <w:r w:rsidRPr="008249BA">
        <w:t>=</w:t>
      </w:r>
      <w:proofErr w:type="gramEnd"/>
      <w:r w:rsidRPr="008249BA">
        <w:t xml:space="preserve"> R (Riser), P (Plenum)</w:t>
      </w:r>
      <w:r w:rsidRPr="008249BA">
        <w:t xml:space="preserve"> and </w:t>
      </w:r>
      <w:r w:rsidRPr="008249BA">
        <w:t>xxx  = length, in feet</w:t>
      </w:r>
    </w:p>
    <w:p w14:paraId="7FCD3F71" w14:textId="77777777" w:rsidR="001D7B3A" w:rsidRPr="008249BA" w:rsidRDefault="001D7B3A" w:rsidP="001E4027">
      <w:pPr>
        <w:pStyle w:val="ART"/>
      </w:pPr>
      <w:r w:rsidRPr="008249BA">
        <w:t>FIELD TERMINATED COMPOSITE CABLES</w:t>
      </w:r>
    </w:p>
    <w:p w14:paraId="0007CA2A" w14:textId="77777777" w:rsidR="003901C6" w:rsidRPr="008249BA" w:rsidRDefault="001D7B3A" w:rsidP="001E4027">
      <w:pPr>
        <w:pStyle w:val="PR1"/>
      </w:pPr>
      <w:bookmarkStart w:id="1" w:name="_30j0zll" w:colFirst="0" w:colLast="0"/>
      <w:bookmarkEnd w:id="1"/>
      <w:r w:rsidRPr="001E4027">
        <w:t>Cables may be factory pre-terminated on one end or ordered in bulk unterminated length</w:t>
      </w:r>
      <w:r w:rsidRPr="008249BA">
        <w:t>s, with an option for field terminating LC fiber and M8 power connectors.</w:t>
      </w:r>
    </w:p>
    <w:p w14:paraId="45E36754" w14:textId="77777777" w:rsidR="001D7B3A" w:rsidRPr="008249BA" w:rsidRDefault="001D7B3A" w:rsidP="001E4027">
      <w:pPr>
        <w:pStyle w:val="PR2"/>
      </w:pPr>
      <w:r w:rsidRPr="001E4027">
        <w:t>Approved P</w:t>
      </w:r>
      <w:r w:rsidRPr="008249BA">
        <w:t>roducts:</w:t>
      </w:r>
    </w:p>
    <w:p w14:paraId="3FFFD297" w14:textId="77777777" w:rsidR="001D7B3A" w:rsidRPr="008249BA" w:rsidRDefault="001D7B3A" w:rsidP="001E4027">
      <w:pPr>
        <w:pStyle w:val="PR3"/>
      </w:pPr>
      <w:r w:rsidRPr="008249BA">
        <w:t>Berk-Tek 1-port 12 AWG Assembly, Tight Buffer OM3, PoE, PoE+, HPoE, M8 and LC one end only, BHC*02EDD0N4NFNM8Pxxx (1xM8 pigtail, 2 LC required)</w:t>
      </w:r>
    </w:p>
    <w:p w14:paraId="5AB54078" w14:textId="6BE8D9E5" w:rsidR="005042A1" w:rsidRPr="008249BA" w:rsidRDefault="005042A1" w:rsidP="001E4027">
      <w:pPr>
        <w:pStyle w:val="PR3"/>
      </w:pPr>
      <w:r w:rsidRPr="008249BA">
        <w:t>Berk-Tek 1-port 12 AWG Assembly, Tight Buffer OM3, PoE+, M8 and LC one end only, BHC*02EDDDN4NFNM8Pxxx (1xM8 pigtail, 2 LC required)</w:t>
      </w:r>
    </w:p>
    <w:p w14:paraId="5EFC20FF" w14:textId="2D7D9720" w:rsidR="005042A1" w:rsidRPr="008249BA" w:rsidRDefault="005042A1" w:rsidP="001E4027">
      <w:pPr>
        <w:pStyle w:val="PR3"/>
      </w:pPr>
      <w:r w:rsidRPr="008249BA">
        <w:t xml:space="preserve">Berk-Tek 1-port 12 AWG and Tight Buffer OM3 PoE cable only, (2xM8 pigtail 4 LC or appropriate LC pigtail at each </w:t>
      </w:r>
      <w:proofErr w:type="gramStart"/>
      <w:r w:rsidRPr="008249BA">
        <w:t>end )</w:t>
      </w:r>
      <w:proofErr w:type="gramEnd"/>
      <w:r w:rsidRPr="008249BA">
        <w:t>, HD*C002EB3010/25-2X12AWG</w:t>
      </w:r>
    </w:p>
    <w:p w14:paraId="461B6ACF" w14:textId="4F3997DF" w:rsidR="005042A1" w:rsidRPr="008249BA" w:rsidRDefault="005042A1" w:rsidP="001E4027">
      <w:pPr>
        <w:pStyle w:val="PR3"/>
      </w:pPr>
      <w:r w:rsidRPr="008249BA">
        <w:t>Berk-Tek 4-port 12 AWG Assembly, Loose Tube OM3, PoE, M8 and MTP one end only, (Requires MTP pigtail- closet end), BAC*12EDDN7NNNM8Pxxx</w:t>
      </w:r>
    </w:p>
    <w:p w14:paraId="6F8431AE" w14:textId="4641D29A" w:rsidR="005042A1" w:rsidRPr="008249BA" w:rsidRDefault="005042A1" w:rsidP="001E4027">
      <w:pPr>
        <w:pStyle w:val="PR3"/>
      </w:pPr>
      <w:r w:rsidRPr="008249BA">
        <w:t>Berk-Tek 4-port 12 AWG and Loose Tube OM3, PoE cable only, (Requires 1xM8 pigtails,), AC*C012EB3010/25-002X12AWG</w:t>
      </w:r>
    </w:p>
    <w:p w14:paraId="66392B0B" w14:textId="6BC5BECF" w:rsidR="005042A1" w:rsidRPr="008249BA" w:rsidRDefault="005042A1" w:rsidP="001E4027">
      <w:pPr>
        <w:pStyle w:val="PR3"/>
      </w:pPr>
      <w:r w:rsidRPr="008249BA">
        <w:t>Berk-Tek 4-port 12 AWG Assembly, Loose Tube OM3, PoE+, M8 and 4 LC duplex one end only, (Requires 8 LC or 4 LC pigtail-closet end), BAC*08EDDDDN4NFNM8Pxxx</w:t>
      </w:r>
    </w:p>
    <w:p w14:paraId="1C35F467" w14:textId="09107B26" w:rsidR="005042A1" w:rsidRPr="008249BA" w:rsidRDefault="005042A1" w:rsidP="001E4027">
      <w:pPr>
        <w:pStyle w:val="PR3"/>
      </w:pPr>
      <w:r w:rsidRPr="008249BA">
        <w:t>Berk-Tek 4-port 12 AWG and Loose Tube OM3, PoE+ cable only, (Requires 1xM8 pigtails &amp; 8 LC or 4 of the appropriate LC pigtail at each end), AC*C008EB3010/25-004X12AWG</w:t>
      </w:r>
    </w:p>
    <w:p w14:paraId="585124D7" w14:textId="62FD7635" w:rsidR="005042A1" w:rsidRPr="008249BA" w:rsidRDefault="005042A1" w:rsidP="001E4027">
      <w:pPr>
        <w:pStyle w:val="PR3"/>
      </w:pPr>
      <w:r w:rsidRPr="008249BA">
        <w:t>Berk-Tek M8 pigtail for field termination (1-Port PoE, PoE+, HPoE or 4-Port PoE), 11099456</w:t>
      </w:r>
    </w:p>
    <w:p w14:paraId="30ACC544" w14:textId="079FCCF9" w:rsidR="005042A1" w:rsidRPr="008249BA" w:rsidRDefault="005042A1" w:rsidP="001E4027">
      <w:pPr>
        <w:pStyle w:val="PR3"/>
      </w:pPr>
      <w:r w:rsidRPr="008249BA">
        <w:t>Berk-Tek M8 pigtail for field termination (4-Port PoE+), 11099453</w:t>
      </w:r>
    </w:p>
    <w:p w14:paraId="18871E83" w14:textId="6D763260" w:rsidR="005042A1" w:rsidRPr="008249BA" w:rsidRDefault="005042A1" w:rsidP="001E4027">
      <w:pPr>
        <w:pStyle w:val="PR3"/>
      </w:pPr>
      <w:r w:rsidRPr="008249BA">
        <w:t>Berk-Tek LC pigtail-closet end (1-Port, 4-Port PoE, PoE+, HPoE), 11097538</w:t>
      </w:r>
    </w:p>
    <w:p w14:paraId="6A7782E3" w14:textId="3BEE7E00" w:rsidR="005042A1" w:rsidRPr="008249BA" w:rsidRDefault="005042A1" w:rsidP="001E4027">
      <w:pPr>
        <w:pStyle w:val="PR3"/>
      </w:pPr>
      <w:r w:rsidRPr="008249BA">
        <w:t>Berk-Tek LC pigtail-remote end (1-Port, 4-Port PoE, PoE+, HPoE), 11097539</w:t>
      </w:r>
    </w:p>
    <w:p w14:paraId="4764A010" w14:textId="7E54C257" w:rsidR="005042A1" w:rsidRPr="008249BA" w:rsidRDefault="005042A1" w:rsidP="001E4027">
      <w:pPr>
        <w:pStyle w:val="PR3"/>
      </w:pPr>
      <w:r w:rsidRPr="008249BA">
        <w:t xml:space="preserve">Berk-Tek MTP pigtail-closet end </w:t>
      </w:r>
      <w:proofErr w:type="gramStart"/>
      <w:r w:rsidRPr="008249BA">
        <w:t>( 4</w:t>
      </w:r>
      <w:proofErr w:type="gramEnd"/>
      <w:r w:rsidRPr="008249BA">
        <w:t>-Port PoE), 11097536</w:t>
      </w:r>
    </w:p>
    <w:p w14:paraId="14B08708" w14:textId="3C3D7869" w:rsidR="005042A1" w:rsidRPr="008249BA" w:rsidRDefault="005042A1" w:rsidP="001E4027">
      <w:pPr>
        <w:pStyle w:val="PR3"/>
      </w:pPr>
      <w:r w:rsidRPr="008249BA">
        <w:t xml:space="preserve">Berk-Tek MTP pigtail-remote end </w:t>
      </w:r>
      <w:proofErr w:type="gramStart"/>
      <w:r w:rsidRPr="008249BA">
        <w:t>( 4</w:t>
      </w:r>
      <w:proofErr w:type="gramEnd"/>
      <w:r w:rsidRPr="008249BA">
        <w:t>-Port PoE), 11097537</w:t>
      </w:r>
    </w:p>
    <w:p w14:paraId="099B8346" w14:textId="1B558186" w:rsidR="003901C6" w:rsidRPr="008249BA" w:rsidRDefault="00FF31FD" w:rsidP="001E4027">
      <w:pPr>
        <w:pStyle w:val="PR3"/>
      </w:pPr>
      <w:r w:rsidRPr="008249BA">
        <w:t>Where:  * = R (Riser), P (Plenum) and xxx = length, in feet</w:t>
      </w:r>
    </w:p>
    <w:sectPr w:rsidR="003901C6" w:rsidRPr="008249BA" w:rsidSect="001E4027">
      <w:footerReference w:type="default" r:id="rId7"/>
      <w:pgSz w:w="12240" w:h="15840"/>
      <w:pgMar w:top="1440"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28FDE" w14:textId="77777777" w:rsidR="00AD1D67" w:rsidRDefault="00AD1D67">
      <w:pPr>
        <w:spacing w:after="0" w:line="240" w:lineRule="auto"/>
      </w:pPr>
      <w:r>
        <w:separator/>
      </w:r>
    </w:p>
  </w:endnote>
  <w:endnote w:type="continuationSeparator" w:id="0">
    <w:p w14:paraId="67502C30" w14:textId="77777777" w:rsidR="00AD1D67" w:rsidRDefault="00AD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B8574" w14:textId="77777777" w:rsidR="003901C6" w:rsidRDefault="00AD1D67">
    <w:pPr>
      <w:spacing w:after="908" w:line="200" w:lineRule="auto"/>
      <w:rPr>
        <w:sz w:val="20"/>
        <w:szCs w:val="20"/>
      </w:rPr>
    </w:pPr>
    <w:proofErr w:type="spellStart"/>
    <w:r>
      <w:rPr>
        <w:sz w:val="20"/>
        <w:szCs w:val="20"/>
      </w:rPr>
      <w:t>Div</w:t>
    </w:r>
    <w:proofErr w:type="spellEnd"/>
    <w:r>
      <w:rPr>
        <w:sz w:val="20"/>
        <w:szCs w:val="20"/>
      </w:rPr>
      <w:t xml:space="preserve"> 27 rev1, October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E7A32" w14:textId="77777777" w:rsidR="00AD1D67" w:rsidRDefault="00AD1D67">
      <w:pPr>
        <w:spacing w:after="0" w:line="240" w:lineRule="auto"/>
      </w:pPr>
      <w:r>
        <w:separator/>
      </w:r>
    </w:p>
  </w:footnote>
  <w:footnote w:type="continuationSeparator" w:id="0">
    <w:p w14:paraId="1DC3E687" w14:textId="77777777" w:rsidR="00AD1D67" w:rsidRDefault="00AD1D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86090"/>
    <w:multiLevelType w:val="multilevel"/>
    <w:tmpl w:val="D6D093FC"/>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pStyle w:val="PR1"/>
      <w:suff w:val="nothing"/>
      <w:lvlText w:val="PRODUCT DATA SHEET %3 - "/>
      <w:lvlJc w:val="left"/>
      <w:pPr>
        <w:ind w:left="0" w:firstLine="0"/>
      </w:pPr>
      <w:rPr>
        <w:rFonts w:hint="default"/>
      </w:rPr>
    </w:lvl>
    <w:lvl w:ilvl="3">
      <w:start w:val="1"/>
      <w:numFmt w:val="decimal"/>
      <w:pStyle w:val="ART"/>
      <w:lvlText w:val="2.%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15296EFD"/>
    <w:multiLevelType w:val="multilevel"/>
    <w:tmpl w:val="E27E9822"/>
    <w:lvl w:ilvl="0">
      <w:start w:val="1"/>
      <w:numFmt w:val="decimal"/>
      <w:lvlText w:val="PART %1"/>
      <w:lvlJc w:val="left"/>
      <w:pPr>
        <w:ind w:left="0" w:firstLine="0"/>
      </w:pPr>
      <w:rPr>
        <w:rFonts w:ascii="Arial" w:eastAsia="Arial" w:hAnsi="Arial" w:cs="Arial"/>
        <w:b w:val="0"/>
        <w:i w:val="0"/>
        <w:sz w:val="20"/>
        <w:szCs w:val="20"/>
      </w:rPr>
    </w:lvl>
    <w:lvl w:ilvl="1">
      <w:start w:val="1"/>
      <w:numFmt w:val="decimal"/>
      <w:lvlText w:val="%1.%2"/>
      <w:lvlJc w:val="left"/>
      <w:pPr>
        <w:ind w:left="720" w:hanging="720"/>
      </w:pPr>
      <w:rPr>
        <w:rFonts w:ascii="Arial" w:eastAsia="Arial" w:hAnsi="Arial" w:cs="Arial"/>
        <w:b w:val="0"/>
        <w:i w:val="0"/>
        <w:sz w:val="20"/>
        <w:szCs w:val="20"/>
      </w:rPr>
    </w:lvl>
    <w:lvl w:ilvl="2">
      <w:start w:val="1"/>
      <w:numFmt w:val="upperLetter"/>
      <w:lvlText w:val="%3."/>
      <w:lvlJc w:val="right"/>
      <w:pPr>
        <w:ind w:left="1332" w:hanging="792"/>
      </w:pPr>
      <w:rPr>
        <w:rFonts w:ascii="Arial" w:eastAsia="Arial" w:hAnsi="Arial" w:cs="Arial"/>
        <w:b w:val="0"/>
        <w:i w:val="0"/>
        <w:sz w:val="20"/>
        <w:szCs w:val="20"/>
      </w:rPr>
    </w:lvl>
    <w:lvl w:ilvl="3">
      <w:start w:val="1"/>
      <w:numFmt w:val="decimal"/>
      <w:lvlText w:val="%4."/>
      <w:lvlJc w:val="left"/>
      <w:pPr>
        <w:ind w:left="2160" w:hanging="720"/>
      </w:pPr>
      <w:rPr>
        <w:rFonts w:ascii="Arial" w:eastAsia="Arial" w:hAnsi="Arial" w:cs="Arial"/>
        <w:b w:val="0"/>
        <w:i w:val="0"/>
        <w:sz w:val="20"/>
        <w:szCs w:val="20"/>
      </w:rPr>
    </w:lvl>
    <w:lvl w:ilvl="4">
      <w:start w:val="1"/>
      <w:numFmt w:val="lowerLetter"/>
      <w:lvlText w:val="%5."/>
      <w:lvlJc w:val="left"/>
      <w:pPr>
        <w:ind w:left="2880" w:hanging="720"/>
      </w:pPr>
    </w:lvl>
    <w:lvl w:ilvl="5">
      <w:start w:val="1"/>
      <w:numFmt w:val="lowerRoman"/>
      <w:lvlText w:val="%6."/>
      <w:lvlJc w:val="right"/>
      <w:pPr>
        <w:ind w:left="432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F45A64"/>
    <w:multiLevelType w:val="hybridMultilevel"/>
    <w:tmpl w:val="BD66AD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C4A7961"/>
    <w:multiLevelType w:val="multilevel"/>
    <w:tmpl w:val="91EA2D1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14D4DC5"/>
    <w:multiLevelType w:val="multilevel"/>
    <w:tmpl w:val="E27E9822"/>
    <w:lvl w:ilvl="0">
      <w:start w:val="1"/>
      <w:numFmt w:val="decimal"/>
      <w:lvlText w:val="PART %1"/>
      <w:lvlJc w:val="left"/>
      <w:pPr>
        <w:ind w:left="0" w:firstLine="0"/>
      </w:pPr>
      <w:rPr>
        <w:rFonts w:ascii="Arial" w:eastAsia="Arial" w:hAnsi="Arial" w:cs="Arial"/>
        <w:b w:val="0"/>
        <w:i w:val="0"/>
        <w:sz w:val="20"/>
        <w:szCs w:val="20"/>
      </w:rPr>
    </w:lvl>
    <w:lvl w:ilvl="1">
      <w:start w:val="1"/>
      <w:numFmt w:val="decimal"/>
      <w:lvlText w:val="%1.%2"/>
      <w:lvlJc w:val="left"/>
      <w:pPr>
        <w:ind w:left="720" w:hanging="720"/>
      </w:pPr>
      <w:rPr>
        <w:rFonts w:ascii="Arial" w:eastAsia="Arial" w:hAnsi="Arial" w:cs="Arial"/>
        <w:b w:val="0"/>
        <w:i w:val="0"/>
        <w:sz w:val="20"/>
        <w:szCs w:val="20"/>
      </w:rPr>
    </w:lvl>
    <w:lvl w:ilvl="2">
      <w:start w:val="1"/>
      <w:numFmt w:val="upperLetter"/>
      <w:lvlText w:val="%3."/>
      <w:lvlJc w:val="right"/>
      <w:pPr>
        <w:ind w:left="1332" w:hanging="792"/>
      </w:pPr>
      <w:rPr>
        <w:rFonts w:ascii="Arial" w:eastAsia="Arial" w:hAnsi="Arial" w:cs="Arial"/>
        <w:b w:val="0"/>
        <w:i w:val="0"/>
        <w:sz w:val="20"/>
        <w:szCs w:val="20"/>
      </w:rPr>
    </w:lvl>
    <w:lvl w:ilvl="3">
      <w:start w:val="1"/>
      <w:numFmt w:val="decimal"/>
      <w:lvlText w:val="%4."/>
      <w:lvlJc w:val="left"/>
      <w:pPr>
        <w:ind w:left="2160" w:hanging="720"/>
      </w:pPr>
      <w:rPr>
        <w:rFonts w:ascii="Arial" w:eastAsia="Arial" w:hAnsi="Arial" w:cs="Arial"/>
        <w:b w:val="0"/>
        <w:i w:val="0"/>
        <w:sz w:val="20"/>
        <w:szCs w:val="20"/>
      </w:rPr>
    </w:lvl>
    <w:lvl w:ilvl="4">
      <w:start w:val="1"/>
      <w:numFmt w:val="lowerLetter"/>
      <w:lvlText w:val="%5."/>
      <w:lvlJc w:val="left"/>
      <w:pPr>
        <w:ind w:left="2880" w:hanging="720"/>
      </w:pPr>
    </w:lvl>
    <w:lvl w:ilvl="5">
      <w:start w:val="1"/>
      <w:numFmt w:val="lowerRoman"/>
      <w:lvlText w:val="%6."/>
      <w:lvlJc w:val="right"/>
      <w:pPr>
        <w:ind w:left="432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CF2A84"/>
    <w:multiLevelType w:val="multilevel"/>
    <w:tmpl w:val="2E4EB4D4"/>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nsid w:val="379923C0"/>
    <w:multiLevelType w:val="multilevel"/>
    <w:tmpl w:val="DE26F04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nsid w:val="381D7BD9"/>
    <w:multiLevelType w:val="multilevel"/>
    <w:tmpl w:val="E27E9822"/>
    <w:lvl w:ilvl="0">
      <w:start w:val="1"/>
      <w:numFmt w:val="decimal"/>
      <w:lvlText w:val="PART %1"/>
      <w:lvlJc w:val="left"/>
      <w:pPr>
        <w:ind w:left="0" w:firstLine="0"/>
      </w:pPr>
      <w:rPr>
        <w:rFonts w:ascii="Arial" w:eastAsia="Arial" w:hAnsi="Arial" w:cs="Arial"/>
        <w:b w:val="0"/>
        <w:i w:val="0"/>
        <w:sz w:val="20"/>
        <w:szCs w:val="20"/>
      </w:rPr>
    </w:lvl>
    <w:lvl w:ilvl="1">
      <w:start w:val="1"/>
      <w:numFmt w:val="decimal"/>
      <w:lvlText w:val="%1.%2"/>
      <w:lvlJc w:val="left"/>
      <w:pPr>
        <w:ind w:left="720" w:hanging="720"/>
      </w:pPr>
      <w:rPr>
        <w:rFonts w:ascii="Arial" w:eastAsia="Arial" w:hAnsi="Arial" w:cs="Arial"/>
        <w:b w:val="0"/>
        <w:i w:val="0"/>
        <w:sz w:val="20"/>
        <w:szCs w:val="20"/>
      </w:rPr>
    </w:lvl>
    <w:lvl w:ilvl="2">
      <w:start w:val="1"/>
      <w:numFmt w:val="upperLetter"/>
      <w:lvlText w:val="%3."/>
      <w:lvlJc w:val="right"/>
      <w:pPr>
        <w:ind w:left="1332" w:hanging="792"/>
      </w:pPr>
      <w:rPr>
        <w:rFonts w:ascii="Arial" w:eastAsia="Arial" w:hAnsi="Arial" w:cs="Arial"/>
        <w:b w:val="0"/>
        <w:i w:val="0"/>
        <w:sz w:val="20"/>
        <w:szCs w:val="20"/>
      </w:rPr>
    </w:lvl>
    <w:lvl w:ilvl="3">
      <w:start w:val="1"/>
      <w:numFmt w:val="decimal"/>
      <w:lvlText w:val="%4."/>
      <w:lvlJc w:val="left"/>
      <w:pPr>
        <w:ind w:left="2160" w:hanging="720"/>
      </w:pPr>
      <w:rPr>
        <w:rFonts w:ascii="Arial" w:eastAsia="Arial" w:hAnsi="Arial" w:cs="Arial"/>
        <w:b w:val="0"/>
        <w:i w:val="0"/>
        <w:sz w:val="20"/>
        <w:szCs w:val="20"/>
      </w:rPr>
    </w:lvl>
    <w:lvl w:ilvl="4">
      <w:start w:val="1"/>
      <w:numFmt w:val="lowerLetter"/>
      <w:lvlText w:val="%5."/>
      <w:lvlJc w:val="left"/>
      <w:pPr>
        <w:ind w:left="2880" w:hanging="720"/>
      </w:pPr>
    </w:lvl>
    <w:lvl w:ilvl="5">
      <w:start w:val="1"/>
      <w:numFmt w:val="lowerRoman"/>
      <w:lvlText w:val="%6."/>
      <w:lvlJc w:val="right"/>
      <w:pPr>
        <w:ind w:left="432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DC43AB3"/>
    <w:multiLevelType w:val="multilevel"/>
    <w:tmpl w:val="E27E9822"/>
    <w:lvl w:ilvl="0">
      <w:start w:val="1"/>
      <w:numFmt w:val="decimal"/>
      <w:lvlText w:val="PART %1"/>
      <w:lvlJc w:val="left"/>
      <w:pPr>
        <w:ind w:left="0" w:firstLine="0"/>
      </w:pPr>
      <w:rPr>
        <w:rFonts w:ascii="Arial" w:eastAsia="Arial" w:hAnsi="Arial" w:cs="Arial"/>
        <w:b w:val="0"/>
        <w:i w:val="0"/>
        <w:sz w:val="20"/>
        <w:szCs w:val="20"/>
      </w:rPr>
    </w:lvl>
    <w:lvl w:ilvl="1">
      <w:start w:val="1"/>
      <w:numFmt w:val="decimal"/>
      <w:lvlText w:val="%1.%2"/>
      <w:lvlJc w:val="left"/>
      <w:pPr>
        <w:ind w:left="720" w:hanging="720"/>
      </w:pPr>
      <w:rPr>
        <w:rFonts w:ascii="Arial" w:eastAsia="Arial" w:hAnsi="Arial" w:cs="Arial"/>
        <w:b w:val="0"/>
        <w:i w:val="0"/>
        <w:sz w:val="20"/>
        <w:szCs w:val="20"/>
      </w:rPr>
    </w:lvl>
    <w:lvl w:ilvl="2">
      <w:start w:val="1"/>
      <w:numFmt w:val="upperLetter"/>
      <w:lvlText w:val="%3."/>
      <w:lvlJc w:val="right"/>
      <w:pPr>
        <w:ind w:left="1332" w:hanging="792"/>
      </w:pPr>
      <w:rPr>
        <w:rFonts w:ascii="Arial" w:eastAsia="Arial" w:hAnsi="Arial" w:cs="Arial"/>
        <w:b w:val="0"/>
        <w:i w:val="0"/>
        <w:sz w:val="20"/>
        <w:szCs w:val="20"/>
      </w:rPr>
    </w:lvl>
    <w:lvl w:ilvl="3">
      <w:start w:val="1"/>
      <w:numFmt w:val="decimal"/>
      <w:lvlText w:val="%4."/>
      <w:lvlJc w:val="left"/>
      <w:pPr>
        <w:ind w:left="2160" w:hanging="720"/>
      </w:pPr>
      <w:rPr>
        <w:rFonts w:ascii="Arial" w:eastAsia="Arial" w:hAnsi="Arial" w:cs="Arial"/>
        <w:b w:val="0"/>
        <w:i w:val="0"/>
        <w:sz w:val="20"/>
        <w:szCs w:val="20"/>
      </w:rPr>
    </w:lvl>
    <w:lvl w:ilvl="4">
      <w:start w:val="1"/>
      <w:numFmt w:val="lowerLetter"/>
      <w:lvlText w:val="%5."/>
      <w:lvlJc w:val="left"/>
      <w:pPr>
        <w:ind w:left="2880" w:hanging="720"/>
      </w:pPr>
    </w:lvl>
    <w:lvl w:ilvl="5">
      <w:start w:val="1"/>
      <w:numFmt w:val="lowerRoman"/>
      <w:lvlText w:val="%6."/>
      <w:lvlJc w:val="right"/>
      <w:pPr>
        <w:ind w:left="432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C23254"/>
    <w:multiLevelType w:val="multilevel"/>
    <w:tmpl w:val="E27E9822"/>
    <w:lvl w:ilvl="0">
      <w:start w:val="1"/>
      <w:numFmt w:val="decimal"/>
      <w:lvlText w:val="PART %1"/>
      <w:lvlJc w:val="left"/>
      <w:pPr>
        <w:ind w:left="0" w:firstLine="0"/>
      </w:pPr>
      <w:rPr>
        <w:rFonts w:ascii="Arial" w:eastAsia="Arial" w:hAnsi="Arial" w:cs="Arial"/>
        <w:b w:val="0"/>
        <w:i w:val="0"/>
        <w:sz w:val="20"/>
        <w:szCs w:val="20"/>
      </w:rPr>
    </w:lvl>
    <w:lvl w:ilvl="1">
      <w:start w:val="1"/>
      <w:numFmt w:val="decimal"/>
      <w:lvlText w:val="%1.%2"/>
      <w:lvlJc w:val="left"/>
      <w:pPr>
        <w:ind w:left="720" w:hanging="720"/>
      </w:pPr>
      <w:rPr>
        <w:rFonts w:ascii="Arial" w:eastAsia="Arial" w:hAnsi="Arial" w:cs="Arial"/>
        <w:b w:val="0"/>
        <w:i w:val="0"/>
        <w:sz w:val="20"/>
        <w:szCs w:val="20"/>
      </w:rPr>
    </w:lvl>
    <w:lvl w:ilvl="2">
      <w:start w:val="1"/>
      <w:numFmt w:val="upperLetter"/>
      <w:lvlText w:val="%3."/>
      <w:lvlJc w:val="right"/>
      <w:pPr>
        <w:ind w:left="1332" w:hanging="792"/>
      </w:pPr>
      <w:rPr>
        <w:rFonts w:ascii="Arial" w:eastAsia="Arial" w:hAnsi="Arial" w:cs="Arial"/>
        <w:b w:val="0"/>
        <w:i w:val="0"/>
        <w:sz w:val="20"/>
        <w:szCs w:val="20"/>
      </w:rPr>
    </w:lvl>
    <w:lvl w:ilvl="3">
      <w:start w:val="1"/>
      <w:numFmt w:val="decimal"/>
      <w:lvlText w:val="%4."/>
      <w:lvlJc w:val="left"/>
      <w:pPr>
        <w:ind w:left="2160" w:hanging="720"/>
      </w:pPr>
      <w:rPr>
        <w:rFonts w:ascii="Arial" w:eastAsia="Arial" w:hAnsi="Arial" w:cs="Arial"/>
        <w:b w:val="0"/>
        <w:i w:val="0"/>
        <w:sz w:val="20"/>
        <w:szCs w:val="20"/>
      </w:rPr>
    </w:lvl>
    <w:lvl w:ilvl="4">
      <w:start w:val="1"/>
      <w:numFmt w:val="lowerLetter"/>
      <w:lvlText w:val="%5."/>
      <w:lvlJc w:val="left"/>
      <w:pPr>
        <w:ind w:left="2880" w:hanging="720"/>
      </w:pPr>
    </w:lvl>
    <w:lvl w:ilvl="5">
      <w:start w:val="1"/>
      <w:numFmt w:val="lowerRoman"/>
      <w:lvlText w:val="%6."/>
      <w:lvlJc w:val="right"/>
      <w:pPr>
        <w:ind w:left="432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B705970"/>
    <w:multiLevelType w:val="multilevel"/>
    <w:tmpl w:val="E27E9822"/>
    <w:lvl w:ilvl="0">
      <w:start w:val="1"/>
      <w:numFmt w:val="decimal"/>
      <w:lvlText w:val="PART %1"/>
      <w:lvlJc w:val="left"/>
      <w:pPr>
        <w:ind w:left="0" w:firstLine="0"/>
      </w:pPr>
      <w:rPr>
        <w:rFonts w:ascii="Arial" w:eastAsia="Arial" w:hAnsi="Arial" w:cs="Arial"/>
        <w:b w:val="0"/>
        <w:i w:val="0"/>
        <w:sz w:val="20"/>
        <w:szCs w:val="20"/>
      </w:rPr>
    </w:lvl>
    <w:lvl w:ilvl="1">
      <w:start w:val="1"/>
      <w:numFmt w:val="decimal"/>
      <w:lvlText w:val="%1.%2"/>
      <w:lvlJc w:val="left"/>
      <w:pPr>
        <w:ind w:left="720" w:hanging="720"/>
      </w:pPr>
      <w:rPr>
        <w:rFonts w:ascii="Arial" w:eastAsia="Arial" w:hAnsi="Arial" w:cs="Arial"/>
        <w:b w:val="0"/>
        <w:i w:val="0"/>
        <w:sz w:val="20"/>
        <w:szCs w:val="20"/>
      </w:rPr>
    </w:lvl>
    <w:lvl w:ilvl="2">
      <w:start w:val="1"/>
      <w:numFmt w:val="upperLetter"/>
      <w:lvlText w:val="%3."/>
      <w:lvlJc w:val="right"/>
      <w:pPr>
        <w:ind w:left="1332" w:hanging="792"/>
      </w:pPr>
      <w:rPr>
        <w:rFonts w:ascii="Arial" w:eastAsia="Arial" w:hAnsi="Arial" w:cs="Arial"/>
        <w:b w:val="0"/>
        <w:i w:val="0"/>
        <w:sz w:val="20"/>
        <w:szCs w:val="20"/>
      </w:rPr>
    </w:lvl>
    <w:lvl w:ilvl="3">
      <w:start w:val="1"/>
      <w:numFmt w:val="decimal"/>
      <w:lvlText w:val="%4."/>
      <w:lvlJc w:val="left"/>
      <w:pPr>
        <w:ind w:left="2160" w:hanging="720"/>
      </w:pPr>
      <w:rPr>
        <w:rFonts w:ascii="Arial" w:eastAsia="Arial" w:hAnsi="Arial" w:cs="Arial"/>
        <w:b w:val="0"/>
        <w:i w:val="0"/>
        <w:sz w:val="20"/>
        <w:szCs w:val="20"/>
      </w:rPr>
    </w:lvl>
    <w:lvl w:ilvl="4">
      <w:start w:val="1"/>
      <w:numFmt w:val="lowerLetter"/>
      <w:lvlText w:val="%5."/>
      <w:lvlJc w:val="left"/>
      <w:pPr>
        <w:ind w:left="2880" w:hanging="720"/>
      </w:pPr>
    </w:lvl>
    <w:lvl w:ilvl="5">
      <w:start w:val="1"/>
      <w:numFmt w:val="lowerRoman"/>
      <w:lvlText w:val="%6."/>
      <w:lvlJc w:val="right"/>
      <w:pPr>
        <w:ind w:left="432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0E391D"/>
    <w:multiLevelType w:val="multilevel"/>
    <w:tmpl w:val="131A220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nsid w:val="610E2800"/>
    <w:multiLevelType w:val="multilevel"/>
    <w:tmpl w:val="91EA2D1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30D358B"/>
    <w:multiLevelType w:val="multilevel"/>
    <w:tmpl w:val="1E18E8D6"/>
    <w:lvl w:ilvl="0">
      <w:start w:val="1"/>
      <w:numFmt w:val="decimal"/>
      <w:lvlText w:val="PART %1"/>
      <w:lvlJc w:val="left"/>
      <w:pPr>
        <w:ind w:left="0" w:firstLine="0"/>
      </w:pPr>
      <w:rPr>
        <w:rFonts w:ascii="Arial" w:eastAsia="Arial" w:hAnsi="Arial" w:cs="Arial"/>
        <w:b w:val="0"/>
        <w:i w:val="0"/>
        <w:sz w:val="20"/>
        <w:szCs w:val="20"/>
      </w:rPr>
    </w:lvl>
    <w:lvl w:ilvl="1">
      <w:start w:val="1"/>
      <w:numFmt w:val="decimal"/>
      <w:lvlText w:val="%1.%2"/>
      <w:lvlJc w:val="left"/>
      <w:pPr>
        <w:ind w:left="720" w:hanging="720"/>
      </w:pPr>
      <w:rPr>
        <w:rFonts w:ascii="Arial" w:eastAsia="Arial" w:hAnsi="Arial" w:cs="Arial"/>
        <w:b w:val="0"/>
        <w:i w:val="0"/>
        <w:sz w:val="20"/>
        <w:szCs w:val="20"/>
      </w:rPr>
    </w:lvl>
    <w:lvl w:ilvl="2">
      <w:start w:val="1"/>
      <w:numFmt w:val="upperLetter"/>
      <w:lvlText w:val="%3."/>
      <w:lvlJc w:val="right"/>
      <w:pPr>
        <w:ind w:left="1332" w:hanging="792"/>
      </w:pPr>
      <w:rPr>
        <w:rFonts w:ascii="Arial" w:eastAsia="Arial" w:hAnsi="Arial" w:cs="Arial"/>
        <w:b w:val="0"/>
        <w:i w:val="0"/>
        <w:sz w:val="20"/>
        <w:szCs w:val="20"/>
      </w:rPr>
    </w:lvl>
    <w:lvl w:ilvl="3">
      <w:start w:val="1"/>
      <w:numFmt w:val="decimal"/>
      <w:lvlText w:val="%4."/>
      <w:lvlJc w:val="left"/>
      <w:pPr>
        <w:ind w:left="2160" w:hanging="720"/>
      </w:pPr>
      <w:rPr>
        <w:rFonts w:ascii="Arial" w:eastAsia="Arial" w:hAnsi="Arial" w:cs="Arial"/>
        <w:b w:val="0"/>
        <w:i w:val="0"/>
        <w:sz w:val="20"/>
        <w:szCs w:val="20"/>
      </w:rPr>
    </w:lvl>
    <w:lvl w:ilvl="4">
      <w:start w:val="1"/>
      <w:numFmt w:val="lowerLetter"/>
      <w:lvlText w:val="%5."/>
      <w:lvlJc w:val="left"/>
      <w:pPr>
        <w:ind w:left="2880" w:hanging="720"/>
      </w:pPr>
      <w:rPr>
        <w:rFonts w:ascii="Arial" w:hAnsi="Arial" w:cs="Arial" w:hint="default"/>
        <w:b w:val="0"/>
        <w:bCs w:val="0"/>
        <w:i w:val="0"/>
        <w:iCs w:val="0"/>
      </w:rPr>
    </w:lvl>
    <w:lvl w:ilvl="5">
      <w:start w:val="1"/>
      <w:numFmt w:val="lowerRoman"/>
      <w:lvlText w:val="%6."/>
      <w:lvlJc w:val="right"/>
      <w:pPr>
        <w:ind w:left="432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DC85E51"/>
    <w:multiLevelType w:val="multilevel"/>
    <w:tmpl w:val="2E4EB4D4"/>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nsid w:val="7BFA010D"/>
    <w:multiLevelType w:val="multilevel"/>
    <w:tmpl w:val="2E4EB4D4"/>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nsid w:val="7EAF632B"/>
    <w:multiLevelType w:val="multilevel"/>
    <w:tmpl w:val="65F85B0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abstractNumId w:val="0"/>
  </w:num>
  <w:num w:numId="2">
    <w:abstractNumId w:val="14"/>
  </w:num>
  <w:num w:numId="3">
    <w:abstractNumId w:val="10"/>
  </w:num>
  <w:num w:numId="4">
    <w:abstractNumId w:val="2"/>
  </w:num>
  <w:num w:numId="5">
    <w:abstractNumId w:val="11"/>
  </w:num>
  <w:num w:numId="6">
    <w:abstractNumId w:val="15"/>
  </w:num>
  <w:num w:numId="7">
    <w:abstractNumId w:val="1"/>
  </w:num>
  <w:num w:numId="8">
    <w:abstractNumId w:val="5"/>
  </w:num>
  <w:num w:numId="9">
    <w:abstractNumId w:val="4"/>
  </w:num>
  <w:num w:numId="10">
    <w:abstractNumId w:val="7"/>
  </w:num>
  <w:num w:numId="11">
    <w:abstractNumId w:val="13"/>
  </w:num>
  <w:num w:numId="12">
    <w:abstractNumId w:val="3"/>
  </w:num>
  <w:num w:numId="13">
    <w:abstractNumId w:val="9"/>
  </w:num>
  <w:num w:numId="14">
    <w:abstractNumId w:val="12"/>
  </w:num>
  <w:num w:numId="15">
    <w:abstractNumId w:val="8"/>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3901C6"/>
    <w:rsid w:val="00020441"/>
    <w:rsid w:val="000A79D3"/>
    <w:rsid w:val="001D7B3A"/>
    <w:rsid w:val="001E4027"/>
    <w:rsid w:val="003168D0"/>
    <w:rsid w:val="00340278"/>
    <w:rsid w:val="003761A1"/>
    <w:rsid w:val="003901C6"/>
    <w:rsid w:val="0045724E"/>
    <w:rsid w:val="005042A1"/>
    <w:rsid w:val="00694532"/>
    <w:rsid w:val="008249BA"/>
    <w:rsid w:val="0095410E"/>
    <w:rsid w:val="00984BC9"/>
    <w:rsid w:val="00AD1D67"/>
    <w:rsid w:val="00DD0503"/>
    <w:rsid w:val="00E314C6"/>
    <w:rsid w:val="00E81A2B"/>
    <w:rsid w:val="00ED7FD9"/>
    <w:rsid w:val="00FF31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BAF8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D7FD9"/>
    <w:pPr>
      <w:ind w:left="720"/>
      <w:contextualSpacing/>
    </w:pPr>
  </w:style>
  <w:style w:type="paragraph" w:customStyle="1" w:styleId="PRT">
    <w:name w:val="PRT"/>
    <w:basedOn w:val="Normal"/>
    <w:rsid w:val="00340278"/>
    <w:pPr>
      <w:numPr>
        <w:numId w:val="1"/>
      </w:numPr>
    </w:pPr>
  </w:style>
  <w:style w:type="paragraph" w:customStyle="1" w:styleId="ART">
    <w:name w:val="ART"/>
    <w:basedOn w:val="Normal"/>
    <w:rsid w:val="001E4027"/>
    <w:pPr>
      <w:numPr>
        <w:ilvl w:val="3"/>
        <w:numId w:val="1"/>
      </w:numPr>
      <w:spacing w:before="200"/>
      <w:ind w:left="720" w:hanging="720"/>
    </w:pPr>
    <w:rPr>
      <w:rFonts w:ascii="Arial" w:hAnsi="Arial"/>
      <w:b/>
      <w:caps/>
      <w:sz w:val="20"/>
    </w:rPr>
  </w:style>
  <w:style w:type="paragraph" w:customStyle="1" w:styleId="PR1">
    <w:name w:val="PR1"/>
    <w:basedOn w:val="Normal"/>
    <w:rsid w:val="000A79D3"/>
    <w:pPr>
      <w:numPr>
        <w:ilvl w:val="4"/>
        <w:numId w:val="1"/>
      </w:numPr>
      <w:spacing w:after="120"/>
      <w:ind w:left="720" w:hanging="432"/>
    </w:pPr>
    <w:rPr>
      <w:rFonts w:ascii="Arial" w:hAnsi="Arial"/>
      <w:sz w:val="20"/>
    </w:rPr>
  </w:style>
  <w:style w:type="paragraph" w:customStyle="1" w:styleId="PR2">
    <w:name w:val="PR2"/>
    <w:basedOn w:val="Normal"/>
    <w:rsid w:val="001E4027"/>
    <w:pPr>
      <w:numPr>
        <w:ilvl w:val="5"/>
        <w:numId w:val="1"/>
      </w:numPr>
      <w:spacing w:after="120"/>
      <w:ind w:left="1296" w:hanging="432"/>
    </w:pPr>
    <w:rPr>
      <w:rFonts w:ascii="Arial" w:hAnsi="Arial"/>
      <w:sz w:val="20"/>
    </w:rPr>
  </w:style>
  <w:style w:type="paragraph" w:customStyle="1" w:styleId="PR3">
    <w:name w:val="PR3"/>
    <w:basedOn w:val="Normal"/>
    <w:rsid w:val="00DD0503"/>
    <w:pPr>
      <w:numPr>
        <w:ilvl w:val="6"/>
        <w:numId w:val="1"/>
      </w:numPr>
      <w:spacing w:after="60"/>
      <w:ind w:left="1728" w:hanging="432"/>
    </w:pPr>
    <w:rPr>
      <w:rFonts w:ascii="Arial" w:hAnsi="Arial"/>
      <w:sz w:val="20"/>
    </w:rPr>
  </w:style>
  <w:style w:type="paragraph" w:customStyle="1" w:styleId="PR4">
    <w:name w:val="PR4"/>
    <w:basedOn w:val="Normal"/>
    <w:rsid w:val="00340278"/>
    <w:pPr>
      <w:numPr>
        <w:ilvl w:val="7"/>
        <w:numId w:val="1"/>
      </w:numPr>
    </w:pPr>
  </w:style>
  <w:style w:type="paragraph" w:customStyle="1" w:styleId="PR5">
    <w:name w:val="PR5"/>
    <w:basedOn w:val="Normal"/>
    <w:rsid w:val="00340278"/>
    <w:pPr>
      <w:numPr>
        <w:ilvl w:val="8"/>
        <w:numId w:val="1"/>
      </w:numPr>
    </w:pPr>
  </w:style>
  <w:style w:type="paragraph" w:styleId="Header">
    <w:name w:val="header"/>
    <w:basedOn w:val="Normal"/>
    <w:link w:val="HeaderChar"/>
    <w:uiPriority w:val="99"/>
    <w:unhideWhenUsed/>
    <w:rsid w:val="001E4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027"/>
  </w:style>
  <w:style w:type="paragraph" w:styleId="Footer">
    <w:name w:val="footer"/>
    <w:basedOn w:val="Normal"/>
    <w:link w:val="FooterChar"/>
    <w:uiPriority w:val="99"/>
    <w:unhideWhenUsed/>
    <w:rsid w:val="001E4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1395</Words>
  <Characters>7954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Costa</cp:lastModifiedBy>
  <cp:revision>4</cp:revision>
  <dcterms:created xsi:type="dcterms:W3CDTF">2017-10-11T13:24:00Z</dcterms:created>
  <dcterms:modified xsi:type="dcterms:W3CDTF">2017-10-11T16:02:00Z</dcterms:modified>
</cp:coreProperties>
</file>